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44C" w:rsidRPr="00ED044C" w:rsidRDefault="00ED044C" w:rsidP="00ED044C">
      <w:pPr>
        <w:jc w:val="center"/>
        <w:rPr>
          <w:sz w:val="28"/>
          <w:szCs w:val="28"/>
        </w:rPr>
      </w:pPr>
      <w:r w:rsidRPr="00ED044C">
        <w:rPr>
          <w:b/>
          <w:bCs/>
          <w:sz w:val="28"/>
          <w:szCs w:val="28"/>
        </w:rPr>
        <w:t>Using Student Evaluations to Improve Teaching</w:t>
      </w:r>
    </w:p>
    <w:p w:rsidR="00ED044C" w:rsidRPr="00ED044C" w:rsidRDefault="00ED044C" w:rsidP="00ED044C">
      <w:pPr>
        <w:rPr>
          <w:sz w:val="24"/>
          <w:szCs w:val="24"/>
        </w:rPr>
      </w:pPr>
      <w:r w:rsidRPr="00ED044C">
        <w:rPr>
          <w:sz w:val="24"/>
          <w:szCs w:val="24"/>
        </w:rPr>
        <w:t xml:space="preserve">1. Statistics </w:t>
      </w:r>
    </w:p>
    <w:p w:rsidR="00F464AA" w:rsidRPr="00ED044C" w:rsidRDefault="00553254" w:rsidP="00ED044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D044C">
        <w:rPr>
          <w:sz w:val="24"/>
          <w:szCs w:val="24"/>
        </w:rPr>
        <w:t>Sample size:</w:t>
      </w:r>
      <w:r w:rsidR="008F5614" w:rsidRPr="00ED044C">
        <w:rPr>
          <w:sz w:val="24"/>
          <w:szCs w:val="24"/>
        </w:rPr>
        <w:t xml:space="preserve"> total number of a statistical sample. Examples: for class test statistics, the sample size is the total </w:t>
      </w:r>
      <w:proofErr w:type="gramStart"/>
      <w:r w:rsidR="008F5614" w:rsidRPr="00ED044C">
        <w:rPr>
          <w:sz w:val="24"/>
          <w:szCs w:val="24"/>
        </w:rPr>
        <w:t>number of students take</w:t>
      </w:r>
      <w:proofErr w:type="gramEnd"/>
      <w:r w:rsidR="008F5614" w:rsidRPr="00ED044C">
        <w:rPr>
          <w:sz w:val="24"/>
          <w:szCs w:val="24"/>
        </w:rPr>
        <w:t xml:space="preserve"> the test. For evaluations, the sample size is the total number of responses.</w:t>
      </w:r>
    </w:p>
    <w:p w:rsidR="00553254" w:rsidRPr="00ED044C" w:rsidRDefault="00553254" w:rsidP="00ED044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D044C">
        <w:rPr>
          <w:sz w:val="24"/>
          <w:szCs w:val="24"/>
        </w:rPr>
        <w:t>Median:</w:t>
      </w:r>
      <w:r w:rsidR="008F5614" w:rsidRPr="00ED044C">
        <w:rPr>
          <w:sz w:val="24"/>
          <w:szCs w:val="24"/>
        </w:rPr>
        <w:t xml:space="preserve"> </w:t>
      </w:r>
      <w:r w:rsidR="00D055FE" w:rsidRPr="00ED044C">
        <w:rPr>
          <w:sz w:val="24"/>
          <w:szCs w:val="24"/>
        </w:rPr>
        <w:t>the numerical value separating the higher half of a sample</w:t>
      </w:r>
      <w:r w:rsidR="00810EF4" w:rsidRPr="00ED044C">
        <w:rPr>
          <w:sz w:val="24"/>
          <w:szCs w:val="24"/>
        </w:rPr>
        <w:t xml:space="preserve">. For even number of samples, the median is then usually defined to be the mean of the two middle values. </w:t>
      </w:r>
    </w:p>
    <w:p w:rsidR="00553254" w:rsidRPr="00ED044C" w:rsidRDefault="00553254" w:rsidP="00ED044C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D044C">
        <w:rPr>
          <w:sz w:val="24"/>
          <w:szCs w:val="24"/>
        </w:rPr>
        <w:t>Mean:</w:t>
      </w:r>
      <w:r w:rsidR="00EA66DE" w:rsidRPr="00ED044C">
        <w:rPr>
          <w:sz w:val="24"/>
          <w:szCs w:val="24"/>
        </w:rPr>
        <w:t xml:space="preserve"> short of “arithmetic mean of a sample” is the sum of </w:t>
      </w:r>
      <w:r w:rsidR="00F20462" w:rsidRPr="00ED044C">
        <w:rPr>
          <w:sz w:val="24"/>
          <w:szCs w:val="24"/>
        </w:rPr>
        <w:t xml:space="preserve">the sample divided by the sample size. It </w:t>
      </w:r>
      <w:r w:rsidR="00F43108" w:rsidRPr="00ED044C">
        <w:rPr>
          <w:sz w:val="24"/>
          <w:szCs w:val="24"/>
        </w:rPr>
        <w:t>is also known as the average.</w:t>
      </w:r>
    </w:p>
    <w:p w:rsidR="00F20462" w:rsidRPr="00ED044C" w:rsidRDefault="00956F11">
      <w:pPr>
        <w:rPr>
          <w:sz w:val="24"/>
          <w:szCs w:val="24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acc>
          <m:r>
            <w:rPr>
              <w:rFonts w:ascii="Cambria Math" w:hAnsi="Cambria Math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i=1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e>
          </m:nary>
        </m:oMath>
      </m:oMathPara>
    </w:p>
    <w:p w:rsidR="00553254" w:rsidRPr="00ED044C" w:rsidRDefault="00553254" w:rsidP="00ED044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ED044C">
        <w:rPr>
          <w:sz w:val="24"/>
          <w:szCs w:val="24"/>
        </w:rPr>
        <w:t>Standard deviation:</w:t>
      </w:r>
      <w:r w:rsidR="008B499D" w:rsidRPr="00ED044C">
        <w:rPr>
          <w:sz w:val="24"/>
          <w:szCs w:val="24"/>
        </w:rPr>
        <w:t xml:space="preserve"> describes variation from the mean.</w:t>
      </w:r>
    </w:p>
    <w:p w:rsidR="004141FE" w:rsidRPr="00ED044C" w:rsidRDefault="004141FE">
      <w:pPr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σ=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n-1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</m:acc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nary>
            </m:e>
          </m:rad>
        </m:oMath>
      </m:oMathPara>
    </w:p>
    <w:p w:rsidR="003C7099" w:rsidRPr="00ED044C" w:rsidRDefault="00AD4284" w:rsidP="00ED044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ED044C">
        <w:rPr>
          <w:sz w:val="24"/>
          <w:szCs w:val="24"/>
        </w:rPr>
        <w:t xml:space="preserve">Histogram: </w:t>
      </w:r>
      <w:r w:rsidR="004A7EA8" w:rsidRPr="00ED044C">
        <w:rPr>
          <w:sz w:val="24"/>
          <w:szCs w:val="24"/>
        </w:rPr>
        <w:t xml:space="preserve">gives frequency counts </w:t>
      </w:r>
      <w:r w:rsidR="00C35D3D" w:rsidRPr="00ED044C">
        <w:rPr>
          <w:sz w:val="24"/>
          <w:szCs w:val="24"/>
        </w:rPr>
        <w:t>for each discrete sample value</w:t>
      </w:r>
      <w:r w:rsidR="004A7EA8" w:rsidRPr="00ED044C">
        <w:rPr>
          <w:sz w:val="24"/>
          <w:szCs w:val="24"/>
        </w:rPr>
        <w:t xml:space="preserve"> and provides the most information. Two samples may have the same mean and standard deviation but different distributions and hereby histograms.</w:t>
      </w:r>
    </w:p>
    <w:p w:rsidR="00ED044C" w:rsidRDefault="00ED044C">
      <w:pPr>
        <w:rPr>
          <w:sz w:val="24"/>
          <w:szCs w:val="24"/>
        </w:rPr>
      </w:pPr>
    </w:p>
    <w:p w:rsidR="00ED044C" w:rsidRPr="00ED044C" w:rsidRDefault="00ED044C">
      <w:pPr>
        <w:rPr>
          <w:sz w:val="24"/>
          <w:szCs w:val="24"/>
        </w:rPr>
      </w:pPr>
      <w:r w:rsidRPr="00ED044C">
        <w:rPr>
          <w:sz w:val="24"/>
          <w:szCs w:val="24"/>
        </w:rPr>
        <w:t xml:space="preserve">2. References </w:t>
      </w:r>
    </w:p>
    <w:p w:rsidR="00000000" w:rsidRPr="00ED044C" w:rsidRDefault="008772A2" w:rsidP="00ED044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ED044C">
        <w:rPr>
          <w:sz w:val="24"/>
          <w:szCs w:val="24"/>
        </w:rPr>
        <w:t xml:space="preserve">David D. </w:t>
      </w:r>
      <w:proofErr w:type="spellStart"/>
      <w:r w:rsidRPr="00ED044C">
        <w:rPr>
          <w:sz w:val="24"/>
          <w:szCs w:val="24"/>
        </w:rPr>
        <w:t>Perlmutter</w:t>
      </w:r>
      <w:proofErr w:type="spellEnd"/>
      <w:r w:rsidRPr="00ED044C">
        <w:rPr>
          <w:sz w:val="24"/>
          <w:szCs w:val="24"/>
        </w:rPr>
        <w:t xml:space="preserve">, </w:t>
      </w:r>
      <w:r w:rsidRPr="00ED044C">
        <w:rPr>
          <w:sz w:val="24"/>
          <w:szCs w:val="24"/>
          <w:u w:val="single"/>
        </w:rPr>
        <w:t>How to Read a Student Evaluation</w:t>
      </w:r>
      <w:r w:rsidRPr="00ED044C">
        <w:rPr>
          <w:sz w:val="24"/>
          <w:szCs w:val="24"/>
        </w:rPr>
        <w:t xml:space="preserve">, </w:t>
      </w:r>
      <w:r w:rsidRPr="00ED044C">
        <w:rPr>
          <w:i/>
          <w:iCs/>
          <w:sz w:val="24"/>
          <w:szCs w:val="24"/>
        </w:rPr>
        <w:t xml:space="preserve">The Chronicle of Higher Education, </w:t>
      </w:r>
      <w:r w:rsidRPr="00ED044C">
        <w:rPr>
          <w:sz w:val="24"/>
          <w:szCs w:val="24"/>
        </w:rPr>
        <w:t xml:space="preserve">October 30, 2011. </w:t>
      </w:r>
    </w:p>
    <w:p w:rsidR="00000000" w:rsidRPr="00ED044C" w:rsidRDefault="008772A2" w:rsidP="00ED044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ED044C">
        <w:rPr>
          <w:sz w:val="24"/>
          <w:szCs w:val="24"/>
        </w:rPr>
        <w:t>The Professor is In,  “What is Evidence of Teaching Excellence,”</w:t>
      </w:r>
      <w:r w:rsidRPr="00ED044C">
        <w:rPr>
          <w:sz w:val="24"/>
          <w:szCs w:val="24"/>
        </w:rPr>
        <w:t> </w:t>
      </w:r>
      <w:hyperlink r:id="rId5" w:history="1">
        <w:r w:rsidRPr="00ED044C">
          <w:rPr>
            <w:rStyle w:val="Hyperlink"/>
            <w:sz w:val="24"/>
            <w:szCs w:val="24"/>
          </w:rPr>
          <w:t>http://theprofessorisin.com/2011/09/23/1610/  </w:t>
        </w:r>
      </w:hyperlink>
      <w:r w:rsidRPr="00ED044C">
        <w:rPr>
          <w:sz w:val="24"/>
          <w:szCs w:val="24"/>
        </w:rPr>
        <w:t xml:space="preserve"> </w:t>
      </w:r>
    </w:p>
    <w:p w:rsidR="00000000" w:rsidRPr="00ED044C" w:rsidRDefault="008772A2" w:rsidP="00ED044C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ED044C">
        <w:rPr>
          <w:sz w:val="24"/>
          <w:szCs w:val="24"/>
        </w:rPr>
        <w:t xml:space="preserve">University of Michigan, CRTL, “Teaching Strategies: Evaluation of Teaching Effectiveness,” </w:t>
      </w:r>
      <w:hyperlink r:id="rId6" w:history="1">
        <w:r w:rsidRPr="00ED044C">
          <w:rPr>
            <w:rStyle w:val="Hyperlink"/>
            <w:sz w:val="24"/>
            <w:szCs w:val="24"/>
          </w:rPr>
          <w:t>http://www.crlt.umich.edu/tstrategies/tseot.php</w:t>
        </w:r>
      </w:hyperlink>
      <w:r w:rsidRPr="00ED044C">
        <w:rPr>
          <w:sz w:val="24"/>
          <w:szCs w:val="24"/>
        </w:rPr>
        <w:t xml:space="preserve">, a listing of many resources. </w:t>
      </w:r>
    </w:p>
    <w:p w:rsidR="00ED044C" w:rsidRDefault="00ED044C"/>
    <w:sectPr w:rsidR="00ED044C" w:rsidSect="00956F1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roman"/>
    <w:pitch w:val="default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817E1"/>
    <w:multiLevelType w:val="hybridMultilevel"/>
    <w:tmpl w:val="ABDED762"/>
    <w:lvl w:ilvl="0" w:tplc="618A858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06086C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4AF04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0EC78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9EB0F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32268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C606D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4C383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420B4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D13218"/>
    <w:multiLevelType w:val="hybridMultilevel"/>
    <w:tmpl w:val="148CBB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820BF"/>
    <w:multiLevelType w:val="hybridMultilevel"/>
    <w:tmpl w:val="F5F41C0E"/>
    <w:lvl w:ilvl="0" w:tplc="618A8586">
      <w:start w:val="1"/>
      <w:numFmt w:val="bullet"/>
      <w:lvlText w:val="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64B2E"/>
    <w:multiLevelType w:val="hybridMultilevel"/>
    <w:tmpl w:val="F1E0E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3564C"/>
    <w:multiLevelType w:val="hybridMultilevel"/>
    <w:tmpl w:val="F9107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ED7E67"/>
    <w:multiLevelType w:val="hybridMultilevel"/>
    <w:tmpl w:val="B4709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F464AA"/>
    <w:rsid w:val="00176F68"/>
    <w:rsid w:val="001E6A9D"/>
    <w:rsid w:val="003C7099"/>
    <w:rsid w:val="003D1C7E"/>
    <w:rsid w:val="004141FE"/>
    <w:rsid w:val="004A7EA8"/>
    <w:rsid w:val="00553254"/>
    <w:rsid w:val="00630108"/>
    <w:rsid w:val="00810EF4"/>
    <w:rsid w:val="008772A2"/>
    <w:rsid w:val="008B3B65"/>
    <w:rsid w:val="008B499D"/>
    <w:rsid w:val="008F5614"/>
    <w:rsid w:val="00956F11"/>
    <w:rsid w:val="00AD4284"/>
    <w:rsid w:val="00C35D3D"/>
    <w:rsid w:val="00D055FE"/>
    <w:rsid w:val="00EA2B93"/>
    <w:rsid w:val="00EA66DE"/>
    <w:rsid w:val="00ED044C"/>
    <w:rsid w:val="00F20462"/>
    <w:rsid w:val="00F43108"/>
    <w:rsid w:val="00F46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F1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046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4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04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04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5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0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231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6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rlt.umich.edu/tstrategies/tseot.php" TargetMode="External"/><Relationship Id="rId5" Type="http://schemas.openxmlformats.org/officeDocument/2006/relationships/hyperlink" Target="http://theprofessorisin.com/2011/09/23/161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Clemson University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</dc:creator>
  <cp:keywords/>
  <dc:description/>
  <cp:lastModifiedBy>julia</cp:lastModifiedBy>
  <cp:revision>22</cp:revision>
  <dcterms:created xsi:type="dcterms:W3CDTF">2012-10-28T05:09:00Z</dcterms:created>
  <dcterms:modified xsi:type="dcterms:W3CDTF">2012-10-28T21:16:00Z</dcterms:modified>
</cp:coreProperties>
</file>